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FA" w:rsidRDefault="001D05FA"/>
    <w:p w:rsidR="004D062D" w:rsidRPr="00207A33" w:rsidRDefault="004D062D" w:rsidP="004D062D">
      <w:pPr>
        <w:pStyle w:val="Sinespaciado"/>
        <w:jc w:val="center"/>
        <w:rPr>
          <w:rFonts w:asciiTheme="minorHAnsi" w:hAnsiTheme="minorHAnsi"/>
          <w:b/>
        </w:rPr>
      </w:pPr>
      <w:r w:rsidRPr="00207A33">
        <w:rPr>
          <w:rFonts w:asciiTheme="minorHAnsi" w:hAnsiTheme="minorHAnsi"/>
          <w:b/>
        </w:rPr>
        <w:t>HISTÓRICO DE OBSERVACIONES DE LA ASAMBLEA SUPERIOR DE LA FEDFERACIÓN</w:t>
      </w:r>
    </w:p>
    <w:p w:rsidR="004D062D" w:rsidRDefault="004D062D" w:rsidP="00CA0B3A">
      <w:pPr>
        <w:pStyle w:val="Sinespaciad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MUNICIPIO: </w:t>
      </w:r>
      <w:r w:rsidR="00CA0B3A">
        <w:rPr>
          <w:rFonts w:asciiTheme="minorHAnsi" w:hAnsiTheme="minorHAnsi"/>
          <w:b/>
        </w:rPr>
        <w:t>TLAYACAPAN, MORELOS</w:t>
      </w:r>
      <w:bookmarkStart w:id="0" w:name="_GoBack"/>
      <w:bookmarkEnd w:id="0"/>
      <w:r w:rsidR="00CA0B3A">
        <w:rPr>
          <w:rFonts w:asciiTheme="minorHAnsi" w:hAnsiTheme="minorHAnsi"/>
          <w:b/>
        </w:rPr>
        <w:t xml:space="preserve">  </w:t>
      </w:r>
    </w:p>
    <w:p w:rsidR="004D062D" w:rsidRPr="00207A33" w:rsidRDefault="004D062D" w:rsidP="004D062D">
      <w:pPr>
        <w:pStyle w:val="Sinespaciado"/>
        <w:jc w:val="center"/>
        <w:rPr>
          <w:rFonts w:asciiTheme="minorHAnsi" w:hAnsiTheme="minorHAnsi"/>
          <w:b/>
        </w:rPr>
      </w:pPr>
    </w:p>
    <w:p w:rsidR="004D062D" w:rsidRPr="00207A33" w:rsidRDefault="004D062D" w:rsidP="004D062D">
      <w:pPr>
        <w:pStyle w:val="Sinespaciado"/>
        <w:jc w:val="center"/>
        <w:rPr>
          <w:rFonts w:asciiTheme="minorHAnsi" w:hAnsiTheme="minorHAnsi"/>
          <w:b/>
        </w:rPr>
      </w:pPr>
    </w:p>
    <w:p w:rsidR="004D062D" w:rsidRPr="00207A33" w:rsidRDefault="004D062D" w:rsidP="004D062D">
      <w:pPr>
        <w:pStyle w:val="Sinespaciado"/>
        <w:jc w:val="center"/>
        <w:rPr>
          <w:rFonts w:asciiTheme="minorHAnsi" w:hAnsiTheme="minorHAnsi"/>
          <w:b/>
        </w:rPr>
      </w:pPr>
    </w:p>
    <w:p w:rsidR="004D062D" w:rsidRDefault="004D062D" w:rsidP="004D062D">
      <w:pPr>
        <w:pStyle w:val="Sinespaciado"/>
        <w:jc w:val="right"/>
        <w:rPr>
          <w:rFonts w:asciiTheme="minorHAnsi" w:hAnsiTheme="minorHAnsi"/>
          <w:b/>
        </w:rPr>
      </w:pPr>
      <w:r w:rsidRPr="00207A33">
        <w:rPr>
          <w:rFonts w:asciiTheme="minorHAnsi" w:hAnsiTheme="minorHAnsi"/>
          <w:b/>
        </w:rPr>
        <w:t xml:space="preserve">Dirección </w:t>
      </w:r>
      <w:r>
        <w:rPr>
          <w:rFonts w:asciiTheme="minorHAnsi" w:hAnsiTheme="minorHAnsi"/>
          <w:b/>
        </w:rPr>
        <w:t>de</w:t>
      </w:r>
      <w:r w:rsidRPr="00207A33">
        <w:rPr>
          <w:rFonts w:asciiTheme="minorHAnsi" w:hAnsiTheme="minorHAnsi"/>
          <w:b/>
        </w:rPr>
        <w:t xml:space="preserve"> Investigación Aplicada</w:t>
      </w:r>
      <w:r>
        <w:rPr>
          <w:rFonts w:asciiTheme="minorHAnsi" w:hAnsiTheme="minorHAnsi"/>
          <w:b/>
        </w:rPr>
        <w:t xml:space="preserve"> </w:t>
      </w:r>
    </w:p>
    <w:p w:rsidR="004D062D" w:rsidRPr="00207A33" w:rsidRDefault="004D062D" w:rsidP="004D062D">
      <w:pPr>
        <w:pStyle w:val="Sinespaciad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 Gestión de Conocimiento</w:t>
      </w:r>
    </w:p>
    <w:p w:rsidR="004D062D" w:rsidRPr="00207A33" w:rsidRDefault="00990E6E" w:rsidP="004D062D">
      <w:pPr>
        <w:pStyle w:val="Sinespaciad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Junio, </w:t>
      </w:r>
      <w:r w:rsidR="004D062D">
        <w:rPr>
          <w:rFonts w:asciiTheme="minorHAnsi" w:hAnsiTheme="minorHAnsi"/>
          <w:b/>
        </w:rPr>
        <w:t>2017</w:t>
      </w:r>
    </w:p>
    <w:p w:rsidR="004D062D" w:rsidRDefault="004D062D" w:rsidP="004D062D">
      <w:pPr>
        <w:pStyle w:val="Sinespaciad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HISTÓRICO DE AUDITORÍAS</w:t>
      </w:r>
    </w:p>
    <w:p w:rsidR="004D062D" w:rsidRDefault="004D062D" w:rsidP="004D062D"/>
    <w:tbl>
      <w:tblPr>
        <w:tblW w:w="14336" w:type="dxa"/>
        <w:tblInd w:w="-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155"/>
        <w:gridCol w:w="1418"/>
        <w:gridCol w:w="998"/>
        <w:gridCol w:w="8937"/>
        <w:gridCol w:w="874"/>
      </w:tblGrid>
      <w:tr w:rsidR="004D062D" w:rsidRPr="00DE1FE2" w:rsidTr="000A69B4">
        <w:trPr>
          <w:trHeight w:val="5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4D062D" w:rsidRPr="00DE1FE2" w:rsidRDefault="004D062D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DE1FE2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t xml:space="preserve">No.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4D062D" w:rsidRPr="00DE1FE2" w:rsidRDefault="004D062D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DE1FE2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t>Año Cuenta Pública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4D062D" w:rsidRPr="00DE1FE2" w:rsidRDefault="004D062D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DE1FE2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t>Tipo de Auditoría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4D062D" w:rsidRPr="00DE1FE2" w:rsidRDefault="004D062D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DE1FE2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t>Número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4D062D" w:rsidRPr="00DE1FE2" w:rsidRDefault="004D062D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DE1FE2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62D" w:rsidRPr="00DE1FE2" w:rsidRDefault="004D062D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DE1FE2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t>Acciones</w:t>
            </w:r>
          </w:p>
        </w:tc>
      </w:tr>
      <w:tr w:rsidR="004D062D" w:rsidRPr="00DE1FE2" w:rsidTr="000A69B4">
        <w:trPr>
          <w:trHeight w:val="5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2D" w:rsidRPr="00DE1FE2" w:rsidRDefault="004D062D" w:rsidP="000A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2D" w:rsidRPr="00DE1FE2" w:rsidRDefault="004D062D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2D" w:rsidRPr="00DE1FE2" w:rsidRDefault="004D062D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es-MX"/>
              </w:rPr>
            </w:pPr>
            <w:r>
              <w:t xml:space="preserve">Financiera y de Cumplimiento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2D" w:rsidRPr="00DE1FE2" w:rsidRDefault="004D062D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>
              <w:t>897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2D" w:rsidRPr="00DE1FE2" w:rsidRDefault="004D062D" w:rsidP="000A69B4">
            <w:pPr>
              <w:spacing w:after="0" w:line="240" w:lineRule="auto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s-MX"/>
              </w:rPr>
            </w:pPr>
            <w:r w:rsidRPr="00030B41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s-MX"/>
              </w:rPr>
              <w:t>Recursos del Fondo para la Infraestructura Social Municipal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62D" w:rsidRPr="00DE1FE2" w:rsidRDefault="004D062D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s-MX"/>
              </w:rPr>
              <w:t>1</w:t>
            </w:r>
          </w:p>
        </w:tc>
      </w:tr>
    </w:tbl>
    <w:p w:rsidR="004D062D" w:rsidRDefault="004D062D" w:rsidP="004D062D"/>
    <w:tbl>
      <w:tblPr>
        <w:tblpPr w:leftFromText="141" w:rightFromText="141" w:vertAnchor="text" w:horzAnchor="margin" w:tblpXSpec="center" w:tblpY="-34"/>
        <w:tblW w:w="14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1383"/>
        <w:gridCol w:w="1976"/>
        <w:gridCol w:w="1327"/>
        <w:gridCol w:w="7512"/>
        <w:gridCol w:w="1275"/>
      </w:tblGrid>
      <w:tr w:rsidR="004D062D" w:rsidRPr="004D062D" w:rsidTr="000A69B4">
        <w:trPr>
          <w:trHeight w:val="5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D062D" w:rsidRPr="004D062D" w:rsidRDefault="004D062D" w:rsidP="004D06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4D062D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lastRenderedPageBreak/>
              <w:t>No.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D062D" w:rsidRPr="004D062D" w:rsidRDefault="004D062D" w:rsidP="004D06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4D062D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t>Año Cuenta Pública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D062D" w:rsidRPr="004D062D" w:rsidRDefault="004D062D" w:rsidP="004D06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4D062D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t>Tipo Auditoría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D062D" w:rsidRPr="004D062D" w:rsidRDefault="004D062D" w:rsidP="004D06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4D062D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t>Número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D062D" w:rsidRPr="004D062D" w:rsidRDefault="004D062D" w:rsidP="004D06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4D062D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62D" w:rsidRPr="004D062D" w:rsidRDefault="004D062D" w:rsidP="004D06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4D062D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t>Acciones</w:t>
            </w:r>
          </w:p>
        </w:tc>
      </w:tr>
      <w:tr w:rsidR="004D062D" w:rsidRPr="004D062D" w:rsidTr="000A69B4">
        <w:trPr>
          <w:trHeight w:val="41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2D" w:rsidRPr="004D062D" w:rsidRDefault="004D062D" w:rsidP="004D062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4D062D">
              <w:rPr>
                <w:rFonts w:eastAsia="Times New Roman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2D" w:rsidRPr="004D062D" w:rsidRDefault="004D062D" w:rsidP="004D06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2D" w:rsidRPr="004D062D" w:rsidRDefault="004D062D" w:rsidP="004D062D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es-MX"/>
              </w:rPr>
            </w:pPr>
            <w:r w:rsidRPr="004D062D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es-MX"/>
              </w:rPr>
              <w:t>Fina</w:t>
            </w:r>
            <w:r w:rsidR="0033025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es-MX"/>
              </w:rPr>
              <w:t>nciera y de Cumplimiento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2D" w:rsidRPr="004D062D" w:rsidRDefault="004D062D" w:rsidP="004D06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lang w:eastAsia="es-MX"/>
              </w:rPr>
            </w:pPr>
            <w:r>
              <w:rPr>
                <w:rFonts w:ascii="Calibri" w:eastAsia="Times New Roman" w:hAnsi="Calibri" w:cs="Arial"/>
                <w:color w:val="333333"/>
                <w:lang w:eastAsia="es-MX"/>
              </w:rPr>
              <w:t>897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2D" w:rsidRPr="004D062D" w:rsidRDefault="004D062D" w:rsidP="004D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D062D" w:rsidRPr="004D062D" w:rsidRDefault="004D062D" w:rsidP="004D062D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es-MX"/>
              </w:rPr>
            </w:pPr>
            <w:r w:rsidRPr="004D062D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es-MX"/>
              </w:rPr>
              <w:t>Recursos del Fondo para la Infraestructura Social Municipal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2D" w:rsidRPr="004D062D" w:rsidRDefault="004D062D" w:rsidP="004D06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es-MX"/>
              </w:rPr>
            </w:pPr>
            <w:r w:rsidRPr="004D062D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es-MX"/>
              </w:rPr>
              <w:t>1</w:t>
            </w:r>
          </w:p>
        </w:tc>
      </w:tr>
      <w:tr w:rsidR="004D062D" w:rsidRPr="004D062D" w:rsidTr="000A69B4">
        <w:trPr>
          <w:trHeight w:val="419"/>
        </w:trPr>
        <w:tc>
          <w:tcPr>
            <w:tcW w:w="1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2D" w:rsidRPr="004D062D" w:rsidRDefault="004D062D" w:rsidP="004D06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333333"/>
                <w:sz w:val="20"/>
                <w:szCs w:val="20"/>
                <w:lang w:eastAsia="es-MX"/>
              </w:rPr>
            </w:pPr>
          </w:p>
          <w:p w:rsidR="004D062D" w:rsidRPr="004D062D" w:rsidRDefault="004D062D" w:rsidP="004D06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333333"/>
                <w:sz w:val="20"/>
                <w:szCs w:val="20"/>
                <w:lang w:eastAsia="es-MX"/>
              </w:rPr>
            </w:pPr>
            <w:r w:rsidRPr="004D062D">
              <w:rPr>
                <w:rFonts w:ascii="Calibri" w:eastAsia="Times New Roman" w:hAnsi="Calibri" w:cs="Arial"/>
                <w:b/>
                <w:color w:val="333333"/>
                <w:sz w:val="20"/>
                <w:szCs w:val="20"/>
                <w:lang w:eastAsia="es-MX"/>
              </w:rPr>
              <w:t>DICTÁMEN</w:t>
            </w:r>
          </w:p>
          <w:p w:rsidR="0033025C" w:rsidRDefault="0033025C" w:rsidP="0033025C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Dictamen: limpio </w:t>
            </w:r>
          </w:p>
          <w:p w:rsidR="0033025C" w:rsidRDefault="0033025C" w:rsidP="0033025C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auditoría se practicó sobre la información proporcionada por la entidad fiscalizada, de cuya veracidad es responsable; fue planeada y desarrollada de acuerdo con el objetivo y alcance establecidos, y se aplicaron los procedimientos de auditoría y las pruebas selectivas que se estimaron necesarias. En consecuencia, existe una base razonable para sustentar el presente dictamen, que se refiere sólo a las operaciones revisadas. </w:t>
            </w:r>
          </w:p>
          <w:p w:rsidR="004D062D" w:rsidRDefault="0033025C" w:rsidP="0033025C">
            <w:pPr>
              <w:spacing w:after="0" w:line="240" w:lineRule="auto"/>
            </w:pPr>
            <w:r>
              <w:t>La Auditoría Superior de la Federación considera que, en términos generales y respecto de la muestra auditada, el municipio de Tlayacapan, Morelos, cumplió con las disposiciones normativas aplicables; donde destinó una tercera parte de la inversión ejercida a obras y acciones de infraestructura básica, en beneficio de las localidades y zonas que más lo requería, con lo que contribuyó de manera favorable al objetivo de la política pública.</w:t>
            </w:r>
          </w:p>
          <w:p w:rsidR="0033025C" w:rsidRPr="004D062D" w:rsidRDefault="0033025C" w:rsidP="0033025C">
            <w:pPr>
              <w:spacing w:after="0" w:line="240" w:lineRule="auto"/>
              <w:rPr>
                <w:rFonts w:ascii="Calibri" w:eastAsia="Times New Roman" w:hAnsi="Calibri" w:cs="Arial"/>
                <w:b/>
                <w:color w:val="333333"/>
                <w:sz w:val="20"/>
                <w:szCs w:val="20"/>
                <w:lang w:eastAsia="es-MX"/>
              </w:rPr>
            </w:pPr>
          </w:p>
        </w:tc>
      </w:tr>
      <w:tr w:rsidR="004D062D" w:rsidRPr="004D062D" w:rsidTr="000A69B4">
        <w:trPr>
          <w:trHeight w:val="419"/>
        </w:trPr>
        <w:tc>
          <w:tcPr>
            <w:tcW w:w="1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2D" w:rsidRDefault="004D062D" w:rsidP="004D06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333333"/>
                <w:sz w:val="20"/>
                <w:szCs w:val="20"/>
                <w:lang w:eastAsia="es-MX"/>
              </w:rPr>
            </w:pPr>
            <w:r w:rsidRPr="004D062D">
              <w:rPr>
                <w:rFonts w:ascii="Calibri" w:eastAsia="Times New Roman" w:hAnsi="Calibri" w:cs="Arial"/>
                <w:b/>
                <w:color w:val="333333"/>
                <w:sz w:val="20"/>
                <w:szCs w:val="20"/>
                <w:lang w:eastAsia="es-MX"/>
              </w:rPr>
              <w:t>PLIEGO DE OBSERVACIONES</w:t>
            </w:r>
            <w:r w:rsidR="00A01599">
              <w:rPr>
                <w:rFonts w:ascii="Calibri" w:eastAsia="Times New Roman" w:hAnsi="Calibri" w:cs="Arial"/>
                <w:b/>
                <w:color w:val="333333"/>
                <w:sz w:val="20"/>
                <w:szCs w:val="20"/>
                <w:lang w:eastAsia="es-MX"/>
              </w:rPr>
              <w:t xml:space="preserve"> (No hay)</w:t>
            </w:r>
          </w:p>
          <w:p w:rsidR="00A01599" w:rsidRPr="00A01599" w:rsidRDefault="00A01599" w:rsidP="00A015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 w:rsidRPr="00A0159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Resumen de Observaciones y Acciones </w:t>
            </w:r>
          </w:p>
          <w:p w:rsidR="00A01599" w:rsidRPr="004D062D" w:rsidRDefault="00A01599" w:rsidP="00A01599">
            <w:pPr>
              <w:spacing w:after="0" w:line="240" w:lineRule="auto"/>
              <w:rPr>
                <w:rFonts w:ascii="Calibri" w:eastAsia="Times New Roman" w:hAnsi="Calibri" w:cs="Arial"/>
                <w:b/>
                <w:color w:val="333333"/>
                <w:sz w:val="20"/>
                <w:szCs w:val="20"/>
                <w:lang w:eastAsia="es-MX"/>
              </w:rPr>
            </w:pPr>
            <w:r w:rsidRPr="00A01599">
              <w:rPr>
                <w:rFonts w:ascii="Calibri" w:hAnsi="Calibri" w:cs="Calibri"/>
                <w:color w:val="000000"/>
              </w:rPr>
              <w:t>Se determinó(aron) 10 observación(es), de la(s) cual(es) 9 fue(ron) solventada(s) por la entidad fiscalizada antes de la integración de este informe. La(s) 1 restante(s) generó(aron): 1 Recomendación(es).</w:t>
            </w:r>
          </w:p>
          <w:p w:rsidR="004D062D" w:rsidRPr="004D062D" w:rsidRDefault="004D062D" w:rsidP="004D062D">
            <w:pPr>
              <w:spacing w:after="0" w:line="240" w:lineRule="auto"/>
              <w:rPr>
                <w:rFonts w:ascii="Calibri" w:eastAsia="Times New Roman" w:hAnsi="Calibri" w:cs="Arial"/>
                <w:b/>
                <w:color w:val="333333"/>
                <w:sz w:val="20"/>
                <w:szCs w:val="20"/>
                <w:lang w:eastAsia="es-MX"/>
              </w:rPr>
            </w:pPr>
          </w:p>
          <w:tbl>
            <w:tblPr>
              <w:tblpPr w:leftFromText="141" w:rightFromText="141" w:vertAnchor="text" w:horzAnchor="margin" w:tblpXSpec="center" w:tblpY="-34"/>
              <w:tblW w:w="143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1155"/>
              <w:gridCol w:w="1418"/>
              <w:gridCol w:w="998"/>
              <w:gridCol w:w="8937"/>
              <w:gridCol w:w="874"/>
            </w:tblGrid>
            <w:tr w:rsidR="004D062D" w:rsidRPr="004D062D" w:rsidTr="000A69B4">
              <w:trPr>
                <w:trHeight w:val="510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vAlign w:val="center"/>
                  <w:hideMark/>
                </w:tcPr>
                <w:p w:rsidR="004D062D" w:rsidRPr="004D062D" w:rsidRDefault="004D062D" w:rsidP="004D06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333333"/>
                      <w:sz w:val="20"/>
                      <w:szCs w:val="20"/>
                      <w:lang w:eastAsia="es-MX"/>
                    </w:rPr>
                  </w:pPr>
                  <w:r w:rsidRPr="004D062D">
                    <w:rPr>
                      <w:rFonts w:ascii="Calibri" w:eastAsia="Times New Roman" w:hAnsi="Calibri" w:cs="Arial"/>
                      <w:b/>
                      <w:bCs/>
                      <w:color w:val="333333"/>
                      <w:sz w:val="20"/>
                      <w:szCs w:val="20"/>
                      <w:lang w:eastAsia="es-MX"/>
                    </w:rPr>
                    <w:lastRenderedPageBreak/>
                    <w:t>No.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vAlign w:val="center"/>
                  <w:hideMark/>
                </w:tcPr>
                <w:p w:rsidR="004D062D" w:rsidRPr="004D062D" w:rsidRDefault="004D062D" w:rsidP="004D06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333333"/>
                      <w:sz w:val="20"/>
                      <w:szCs w:val="20"/>
                      <w:lang w:eastAsia="es-MX"/>
                    </w:rPr>
                  </w:pPr>
                  <w:r w:rsidRPr="004D062D">
                    <w:rPr>
                      <w:rFonts w:ascii="Calibri" w:eastAsia="Times New Roman" w:hAnsi="Calibri" w:cs="Arial"/>
                      <w:b/>
                      <w:bCs/>
                      <w:color w:val="333333"/>
                      <w:sz w:val="20"/>
                      <w:szCs w:val="20"/>
                      <w:lang w:eastAsia="es-MX"/>
                    </w:rPr>
                    <w:t>Año Cuenta Pública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vAlign w:val="center"/>
                  <w:hideMark/>
                </w:tcPr>
                <w:p w:rsidR="004D062D" w:rsidRPr="004D062D" w:rsidRDefault="004D062D" w:rsidP="004D06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333333"/>
                      <w:sz w:val="20"/>
                      <w:szCs w:val="20"/>
                      <w:lang w:eastAsia="es-MX"/>
                    </w:rPr>
                  </w:pPr>
                  <w:r w:rsidRPr="004D062D">
                    <w:rPr>
                      <w:rFonts w:ascii="Calibri" w:eastAsia="Times New Roman" w:hAnsi="Calibri" w:cs="Arial"/>
                      <w:b/>
                      <w:bCs/>
                      <w:color w:val="333333"/>
                      <w:sz w:val="20"/>
                      <w:szCs w:val="20"/>
                      <w:lang w:eastAsia="es-MX"/>
                    </w:rPr>
                    <w:t>Tipo Auditoría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vAlign w:val="center"/>
                  <w:hideMark/>
                </w:tcPr>
                <w:p w:rsidR="004D062D" w:rsidRPr="004D062D" w:rsidRDefault="004D062D" w:rsidP="004D06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333333"/>
                      <w:sz w:val="20"/>
                      <w:szCs w:val="20"/>
                      <w:lang w:eastAsia="es-MX"/>
                    </w:rPr>
                  </w:pPr>
                  <w:r w:rsidRPr="004D062D">
                    <w:rPr>
                      <w:rFonts w:ascii="Calibri" w:eastAsia="Times New Roman" w:hAnsi="Calibri" w:cs="Arial"/>
                      <w:b/>
                      <w:bCs/>
                      <w:color w:val="333333"/>
                      <w:sz w:val="20"/>
                      <w:szCs w:val="20"/>
                      <w:lang w:eastAsia="es-MX"/>
                    </w:rPr>
                    <w:t>Número</w:t>
                  </w:r>
                </w:p>
              </w:tc>
              <w:tc>
                <w:tcPr>
                  <w:tcW w:w="8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vAlign w:val="center"/>
                  <w:hideMark/>
                </w:tcPr>
                <w:p w:rsidR="004D062D" w:rsidRPr="004D062D" w:rsidRDefault="004D062D" w:rsidP="004D06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333333"/>
                      <w:sz w:val="20"/>
                      <w:szCs w:val="20"/>
                      <w:lang w:eastAsia="es-MX"/>
                    </w:rPr>
                  </w:pPr>
                  <w:r w:rsidRPr="004D062D">
                    <w:rPr>
                      <w:rFonts w:ascii="Calibri" w:eastAsia="Times New Roman" w:hAnsi="Calibri" w:cs="Arial"/>
                      <w:b/>
                      <w:bCs/>
                      <w:color w:val="333333"/>
                      <w:sz w:val="20"/>
                      <w:szCs w:val="20"/>
                      <w:lang w:eastAsia="es-MX"/>
                    </w:rPr>
                    <w:t>Título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4D062D" w:rsidRPr="004D062D" w:rsidRDefault="004D062D" w:rsidP="004D06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333333"/>
                      <w:sz w:val="20"/>
                      <w:szCs w:val="20"/>
                      <w:lang w:eastAsia="es-MX"/>
                    </w:rPr>
                  </w:pPr>
                  <w:r w:rsidRPr="004D062D">
                    <w:rPr>
                      <w:rFonts w:ascii="Calibri" w:eastAsia="Times New Roman" w:hAnsi="Calibri" w:cs="Arial"/>
                      <w:b/>
                      <w:bCs/>
                      <w:color w:val="333333"/>
                      <w:sz w:val="20"/>
                      <w:szCs w:val="20"/>
                      <w:lang w:eastAsia="es-MX"/>
                    </w:rPr>
                    <w:t>Acciones</w:t>
                  </w:r>
                </w:p>
              </w:tc>
            </w:tr>
            <w:tr w:rsidR="004D062D" w:rsidRPr="004D062D" w:rsidTr="000A69B4">
              <w:trPr>
                <w:trHeight w:val="419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062D" w:rsidRPr="004D062D" w:rsidRDefault="004D062D" w:rsidP="004D062D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es-MX"/>
                    </w:rPr>
                  </w:pPr>
                  <w:r w:rsidRPr="004D062D">
                    <w:rPr>
                      <w:rFonts w:eastAsia="Times New Roman" w:cs="Arial"/>
                      <w:sz w:val="20"/>
                      <w:szCs w:val="20"/>
                      <w:lang w:eastAsia="es-MX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062D" w:rsidRPr="004D062D" w:rsidRDefault="004D062D" w:rsidP="004D06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333333"/>
                      <w:sz w:val="20"/>
                      <w:szCs w:val="20"/>
                      <w:lang w:eastAsia="es-MX"/>
                    </w:rPr>
                  </w:pPr>
                  <w:r w:rsidRPr="004D062D">
                    <w:rPr>
                      <w:rFonts w:ascii="Calibri" w:eastAsia="Times New Roman" w:hAnsi="Calibri" w:cs="Arial"/>
                      <w:color w:val="333333"/>
                      <w:sz w:val="20"/>
                      <w:szCs w:val="20"/>
                      <w:lang w:eastAsia="es-MX"/>
                    </w:rPr>
                    <w:t>2015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062D" w:rsidRPr="004D062D" w:rsidRDefault="004D062D" w:rsidP="004D062D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333333"/>
                      <w:sz w:val="20"/>
                      <w:szCs w:val="20"/>
                      <w:lang w:eastAsia="es-MX"/>
                    </w:rPr>
                  </w:pPr>
                  <w:r w:rsidRPr="004D062D">
                    <w:rPr>
                      <w:rFonts w:ascii="Calibri" w:eastAsia="Times New Roman" w:hAnsi="Calibri" w:cs="Arial"/>
                      <w:color w:val="333333"/>
                      <w:sz w:val="20"/>
                      <w:szCs w:val="20"/>
                      <w:lang w:eastAsia="es-MX"/>
                    </w:rPr>
                    <w:t xml:space="preserve">Financiera con enfoque de Desempeño 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062D" w:rsidRPr="004D062D" w:rsidRDefault="004D062D" w:rsidP="004D06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333333"/>
                      <w:lang w:eastAsia="es-MX"/>
                    </w:rPr>
                  </w:pPr>
                  <w:r w:rsidRPr="004D062D">
                    <w:rPr>
                      <w:rFonts w:ascii="Calibri" w:eastAsia="Times New Roman" w:hAnsi="Calibri" w:cs="Arial"/>
                      <w:color w:val="333333"/>
                      <w:lang w:eastAsia="es-MX"/>
                    </w:rPr>
                    <w:t>1252</w:t>
                  </w:r>
                </w:p>
              </w:tc>
              <w:tc>
                <w:tcPr>
                  <w:tcW w:w="8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062D" w:rsidRPr="004D062D" w:rsidRDefault="004D062D" w:rsidP="004D062D">
                  <w:r w:rsidRPr="004D062D">
                    <w:t>Recursos del Fondo de Aportaciones para el Fortalecimiento de los Municipios y de las Demarcaciones Territoriales del Distrito Federal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062D" w:rsidRPr="004D062D" w:rsidRDefault="004D062D" w:rsidP="004D06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333333"/>
                      <w:sz w:val="20"/>
                      <w:szCs w:val="20"/>
                      <w:lang w:eastAsia="es-MX"/>
                    </w:rPr>
                  </w:pPr>
                  <w:r w:rsidRPr="004D062D">
                    <w:rPr>
                      <w:rFonts w:ascii="Calibri" w:eastAsia="Times New Roman" w:hAnsi="Calibri" w:cs="Arial"/>
                      <w:color w:val="333333"/>
                      <w:sz w:val="20"/>
                      <w:szCs w:val="20"/>
                      <w:lang w:eastAsia="es-MX"/>
                    </w:rPr>
                    <w:t>3</w:t>
                  </w:r>
                </w:p>
              </w:tc>
            </w:tr>
            <w:tr w:rsidR="004D062D" w:rsidRPr="004D062D" w:rsidTr="000A69B4">
              <w:trPr>
                <w:trHeight w:val="419"/>
              </w:trPr>
              <w:tc>
                <w:tcPr>
                  <w:tcW w:w="143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062D" w:rsidRPr="004D062D" w:rsidRDefault="004D062D" w:rsidP="004D06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color w:val="333333"/>
                      <w:sz w:val="20"/>
                      <w:szCs w:val="20"/>
                      <w:lang w:eastAsia="es-MX"/>
                    </w:rPr>
                  </w:pPr>
                </w:p>
                <w:p w:rsidR="004D062D" w:rsidRPr="004D062D" w:rsidRDefault="004D062D" w:rsidP="004D06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color w:val="333333"/>
                      <w:sz w:val="20"/>
                      <w:szCs w:val="20"/>
                      <w:lang w:eastAsia="es-MX"/>
                    </w:rPr>
                  </w:pPr>
                  <w:r w:rsidRPr="004D062D">
                    <w:rPr>
                      <w:rFonts w:ascii="Calibri" w:eastAsia="Times New Roman" w:hAnsi="Calibri" w:cs="Arial"/>
                      <w:b/>
                      <w:color w:val="333333"/>
                      <w:sz w:val="20"/>
                      <w:szCs w:val="20"/>
                      <w:lang w:eastAsia="es-MX"/>
                    </w:rPr>
                    <w:t>DICTÁMEN</w:t>
                  </w:r>
                </w:p>
                <w:p w:rsidR="004D062D" w:rsidRPr="004D062D" w:rsidRDefault="004D062D" w:rsidP="004D0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D062D">
                    <w:rPr>
                      <w:rFonts w:ascii="Calibri" w:hAnsi="Calibri" w:cs="Calibri"/>
                      <w:color w:val="000000"/>
                    </w:rPr>
                    <w:t xml:space="preserve">La Auditoría Superior de la Federación revisó una muestra de 191,813.9 miles de pesos, que representó el 100.0% de los recursos transferidos al municipio Puebla, Puebla, mediante el Fondo de Aportaciones para la Infraestructura Social Municipal y de las Demarcaciones Territoriales del Distrito Federal (FISMDF); la auditoría se practicó sobre la información proporcionada por la entidad fiscalizada, de cuya veracidad es responsable. </w:t>
                  </w:r>
                </w:p>
                <w:p w:rsidR="004D062D" w:rsidRPr="004D062D" w:rsidRDefault="004D062D" w:rsidP="004D0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D062D">
                    <w:rPr>
                      <w:rFonts w:ascii="Calibri" w:hAnsi="Calibri" w:cs="Calibri"/>
                      <w:color w:val="000000"/>
                    </w:rPr>
                    <w:t xml:space="preserve">Al 31 de diciembre de 2015, el municipio gastó el 99.7% de los recursos transferidos, nivel de gastos que se mantuvo hasta la fecha de corte de auditoría, 30 de junio de 2016; ello generó opacidad en la aplicación efectiva de los recursos no erogados. </w:t>
                  </w:r>
                </w:p>
                <w:p w:rsidR="004D062D" w:rsidRPr="004D062D" w:rsidRDefault="004D062D" w:rsidP="004D0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D062D">
                    <w:rPr>
                      <w:rFonts w:ascii="Calibri" w:hAnsi="Calibri" w:cs="Calibri"/>
                      <w:color w:val="000000"/>
                    </w:rPr>
                    <w:t xml:space="preserve">En el ejercicio de los recursos el municipio incurrió en inobservancias de la normativa, principalmente en materia de oportunidad de gasto, Destino, Obras Públicas y Gastos Indirectos respecto de la Ley de Coordinación Fiscal, Presupuesto de Egresos de la Federación 2015, Ley General de Contabilidad Gubernamental, que generaron daños probables a la Hacienda Pública Federal por 115,222.4 miles de pesos, el cual representó el 59.0% de la muestra auditada; asimismo, se determinó una afectación a la población objetivo al no ejercer 1,674.4 miles de pesos; las observaciones determinadas derivaron en la promoción de las acciones correspondientes. </w:t>
                  </w:r>
                </w:p>
                <w:p w:rsidR="004D062D" w:rsidRPr="004D062D" w:rsidRDefault="004D062D" w:rsidP="004D0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D062D">
                    <w:rPr>
                      <w:rFonts w:ascii="Calibri" w:hAnsi="Calibri" w:cs="Calibri"/>
                      <w:color w:val="000000"/>
                    </w:rPr>
                    <w:t xml:space="preserve">El municipio no dispone de un adecuado sistema de control interno que le permita identificar y atender los riesgos que limitan el cumplimiento de los objetivos del FISMDF, la observancia de su normativa y el manejo ordenado, eficiente y transparente de los recursos, lo que incidió en las irregularidades determinadas en la auditoría. </w:t>
                  </w:r>
                </w:p>
                <w:p w:rsidR="004D062D" w:rsidRPr="004D062D" w:rsidRDefault="004D062D" w:rsidP="004D062D">
                  <w:pPr>
                    <w:spacing w:after="0" w:line="240" w:lineRule="auto"/>
                  </w:pPr>
                  <w:r w:rsidRPr="004D062D">
                    <w:t>Se cumplieron las obligaciones de transparencia sobre la gestión del FISMDF, ya que el municipio proporcionó a la SHCP cuatro de los informes previstos por la normativa sobre el ejercicio y destino de los recursos; también se realizó el Programa Anual de Evaluaciones y se realizaron evaluaciones sobre los resultados del fondo, lo cual permitió al municipio conocer sus debilidades y áreas de mejora.</w:t>
                  </w:r>
                </w:p>
                <w:p w:rsidR="004D062D" w:rsidRPr="004D062D" w:rsidRDefault="004D062D" w:rsidP="004D0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D062D">
                    <w:rPr>
                      <w:rFonts w:ascii="Calibri" w:hAnsi="Calibri" w:cs="Calibri"/>
                      <w:color w:val="000000"/>
                    </w:rPr>
                    <w:t xml:space="preserve">Los objetivos y metas del fondo se cumplieron parcialmente, ya que el municipio invirtió 172,994.5 miles de pesos (90.2% de lo asignado) que atendieron a la población objetivo del FISMDF, en virtud de que se destinó a localidades que están integradas a las zonas de atención prioritaria o en las localidades con los dos niveles de rezago social más altos, y atendió a la población en pobreza extrema; aunado a lo anterior, se destinaron recursos por 8,274.4 miles de pesos (4.3% de lo asignado) a proyectos que están considerados en los lineamientos establecidos por la SEDESOL y que cuentan con la opinión favorable de esta dependencia federal para considerarse como proyectos especiales, y que corresponden a los rubros establecidos en la Ley de Coordinación Fiscal. </w:t>
                  </w:r>
                </w:p>
                <w:p w:rsidR="004D062D" w:rsidRPr="004D062D" w:rsidRDefault="004D062D" w:rsidP="004D06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4D062D">
                    <w:rPr>
                      <w:rFonts w:ascii="Calibri" w:hAnsi="Calibri" w:cs="Calibri"/>
                      <w:color w:val="000000"/>
                    </w:rPr>
                    <w:t xml:space="preserve">Así también, no se cumplió con el porcentaje de proyectos de incidencia directa que fue del 69.4%, cuando debió ser por lo menos el 70.0% de los recursos transferidos. Cabe mencionar que en el municipio, en conjunto, se destinó el 62.1% de lo gastado en obras y acciones de Infraestructura Básica (agua potable, drenaje y letrinas, electrificación rural y de colonias pobres y mejoramiento de vivienda). </w:t>
                  </w:r>
                </w:p>
                <w:p w:rsidR="004D062D" w:rsidRPr="004D062D" w:rsidRDefault="004D062D" w:rsidP="004D062D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color w:val="333333"/>
                      <w:sz w:val="20"/>
                      <w:szCs w:val="20"/>
                      <w:lang w:eastAsia="es-MX"/>
                    </w:rPr>
                  </w:pPr>
                  <w:r w:rsidRPr="004D062D">
                    <w:lastRenderedPageBreak/>
                    <w:t>En conclusión, el municipio Puebla, Puebla, no realizó una gestión eficiente y transparente de los recursos del Fondo de Aportaciones para la Infraestructura Social Municipal y de las Demarcaciones Territoriales del Distrito Federal (FISMDF).</w:t>
                  </w:r>
                </w:p>
                <w:p w:rsidR="004D062D" w:rsidRPr="004D062D" w:rsidRDefault="004D062D" w:rsidP="004D062D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333333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4D062D" w:rsidRPr="004D062D" w:rsidTr="000A69B4">
              <w:trPr>
                <w:trHeight w:val="419"/>
              </w:trPr>
              <w:tc>
                <w:tcPr>
                  <w:tcW w:w="143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062D" w:rsidRPr="004D062D" w:rsidRDefault="004D062D" w:rsidP="004D06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color w:val="333333"/>
                      <w:sz w:val="20"/>
                      <w:szCs w:val="20"/>
                      <w:lang w:eastAsia="es-MX"/>
                    </w:rPr>
                  </w:pPr>
                  <w:r w:rsidRPr="004D062D">
                    <w:rPr>
                      <w:rFonts w:ascii="Calibri" w:eastAsia="Times New Roman" w:hAnsi="Calibri" w:cs="Arial"/>
                      <w:b/>
                      <w:color w:val="333333"/>
                      <w:sz w:val="20"/>
                      <w:szCs w:val="20"/>
                      <w:lang w:eastAsia="es-MX"/>
                    </w:rPr>
                    <w:lastRenderedPageBreak/>
                    <w:t>PLIEGO DE OBSERVACIONES</w:t>
                  </w:r>
                </w:p>
                <w:p w:rsidR="004D062D" w:rsidRDefault="004D062D" w:rsidP="004D062D">
                  <w:pPr>
                    <w:spacing w:after="0" w:line="240" w:lineRule="auto"/>
                    <w:jc w:val="center"/>
                  </w:pPr>
                  <w:r w:rsidRPr="004D062D">
                    <w:t>15-D-21114-14-1252-06-001</w:t>
                  </w:r>
                </w:p>
                <w:p w:rsidR="00990E6E" w:rsidRPr="004D062D" w:rsidRDefault="00990E6E" w:rsidP="004D06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color w:val="333333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4D062D" w:rsidRPr="004D062D" w:rsidRDefault="004D062D" w:rsidP="004D06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333333"/>
                <w:sz w:val="20"/>
                <w:szCs w:val="20"/>
                <w:lang w:eastAsia="es-MX"/>
              </w:rPr>
            </w:pPr>
          </w:p>
        </w:tc>
      </w:tr>
    </w:tbl>
    <w:p w:rsidR="004D062D" w:rsidRDefault="004D062D" w:rsidP="004D062D">
      <w:pPr>
        <w:jc w:val="center"/>
      </w:pPr>
    </w:p>
    <w:sectPr w:rsidR="004D062D" w:rsidSect="004D062D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82" w:rsidRDefault="00984182" w:rsidP="004D062D">
      <w:pPr>
        <w:spacing w:after="0" w:line="240" w:lineRule="auto"/>
      </w:pPr>
      <w:r>
        <w:separator/>
      </w:r>
    </w:p>
  </w:endnote>
  <w:endnote w:type="continuationSeparator" w:id="0">
    <w:p w:rsidR="00984182" w:rsidRDefault="00984182" w:rsidP="004D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82" w:rsidRDefault="00984182" w:rsidP="004D062D">
      <w:pPr>
        <w:spacing w:after="0" w:line="240" w:lineRule="auto"/>
      </w:pPr>
      <w:r>
        <w:separator/>
      </w:r>
    </w:p>
  </w:footnote>
  <w:footnote w:type="continuationSeparator" w:id="0">
    <w:p w:rsidR="00984182" w:rsidRDefault="00984182" w:rsidP="004D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62D" w:rsidRDefault="004D062D" w:rsidP="004D062D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1EA3B3BF" wp14:editId="09337238">
          <wp:extent cx="5614670" cy="939165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2D"/>
    <w:rsid w:val="001D05FA"/>
    <w:rsid w:val="0033025C"/>
    <w:rsid w:val="004D062D"/>
    <w:rsid w:val="00984182"/>
    <w:rsid w:val="00990E6E"/>
    <w:rsid w:val="00A01599"/>
    <w:rsid w:val="00AC5A85"/>
    <w:rsid w:val="00C0517D"/>
    <w:rsid w:val="00CA0B3A"/>
    <w:rsid w:val="00E82CC0"/>
    <w:rsid w:val="00EB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796EE-9080-4538-B4EF-B9D80C74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6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62D"/>
  </w:style>
  <w:style w:type="paragraph" w:styleId="Piedepgina">
    <w:name w:val="footer"/>
    <w:basedOn w:val="Normal"/>
    <w:link w:val="PiedepginaCar"/>
    <w:uiPriority w:val="99"/>
    <w:unhideWhenUsed/>
    <w:rsid w:val="004D06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62D"/>
  </w:style>
  <w:style w:type="paragraph" w:styleId="Sinespaciado">
    <w:name w:val="No Spacing"/>
    <w:uiPriority w:val="1"/>
    <w:qFormat/>
    <w:rsid w:val="004D062D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3302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CCIUDADANO HP G4</dc:creator>
  <cp:keywords/>
  <dc:description/>
  <cp:lastModifiedBy>Ivonne</cp:lastModifiedBy>
  <cp:revision>4</cp:revision>
  <dcterms:created xsi:type="dcterms:W3CDTF">2017-03-27T19:32:00Z</dcterms:created>
  <dcterms:modified xsi:type="dcterms:W3CDTF">2017-06-30T19:06:00Z</dcterms:modified>
</cp:coreProperties>
</file>