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0" w:rsidRPr="00207A33" w:rsidRDefault="00207A33" w:rsidP="00207A33">
      <w:pPr>
        <w:pStyle w:val="Sinespaciado"/>
        <w:jc w:val="center"/>
        <w:rPr>
          <w:rFonts w:asciiTheme="minorHAnsi" w:hAnsiTheme="minorHAnsi"/>
          <w:b/>
        </w:rPr>
      </w:pPr>
      <w:r w:rsidRPr="00207A33">
        <w:rPr>
          <w:rFonts w:asciiTheme="minorHAnsi" w:hAnsiTheme="minorHAnsi"/>
          <w:b/>
        </w:rPr>
        <w:t xml:space="preserve">HISTÓRICO DE </w:t>
      </w:r>
      <w:r w:rsidR="00744F90" w:rsidRPr="00207A33">
        <w:rPr>
          <w:rFonts w:asciiTheme="minorHAnsi" w:hAnsiTheme="minorHAnsi"/>
          <w:b/>
        </w:rPr>
        <w:t xml:space="preserve">OBSERVACIONES </w:t>
      </w:r>
      <w:r w:rsidRPr="00207A33">
        <w:rPr>
          <w:rFonts w:asciiTheme="minorHAnsi" w:hAnsiTheme="minorHAnsi"/>
          <w:b/>
        </w:rPr>
        <w:t>DE LA ASAMBLEA SUPERIOR DE LA FEDFERACIÓN</w:t>
      </w:r>
    </w:p>
    <w:p w:rsidR="00207A33" w:rsidRDefault="00207A33" w:rsidP="00207A33">
      <w:pPr>
        <w:pStyle w:val="Sinespaciad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MUNICIPIO: </w:t>
      </w:r>
      <w:r w:rsidR="00266BDF">
        <w:rPr>
          <w:rFonts w:asciiTheme="minorHAnsi" w:hAnsiTheme="minorHAnsi"/>
          <w:b/>
        </w:rPr>
        <w:t>TOTOLAPAN</w:t>
      </w:r>
      <w:r w:rsidR="00853058">
        <w:rPr>
          <w:rFonts w:asciiTheme="minorHAnsi" w:hAnsiTheme="minorHAnsi"/>
          <w:b/>
        </w:rPr>
        <w:t>, MORELOS</w:t>
      </w:r>
    </w:p>
    <w:p w:rsidR="00207A33" w:rsidRPr="00207A33" w:rsidRDefault="00207A33" w:rsidP="00207A33">
      <w:pPr>
        <w:pStyle w:val="Sinespaciado"/>
        <w:jc w:val="center"/>
        <w:rPr>
          <w:rFonts w:asciiTheme="minorHAnsi" w:hAnsiTheme="minorHAnsi"/>
          <w:b/>
        </w:rPr>
      </w:pPr>
    </w:p>
    <w:p w:rsidR="00207A33" w:rsidRPr="00207A33" w:rsidRDefault="00207A33" w:rsidP="00207A33">
      <w:pPr>
        <w:pStyle w:val="Sinespaciado"/>
        <w:jc w:val="center"/>
        <w:rPr>
          <w:rFonts w:asciiTheme="minorHAnsi" w:hAnsiTheme="minorHAnsi"/>
          <w:b/>
        </w:rPr>
      </w:pPr>
    </w:p>
    <w:p w:rsidR="00744F90" w:rsidRPr="00207A33" w:rsidRDefault="00744F90" w:rsidP="00744F90">
      <w:pPr>
        <w:pStyle w:val="Sinespaciado"/>
        <w:jc w:val="center"/>
        <w:rPr>
          <w:rFonts w:asciiTheme="minorHAnsi" w:hAnsiTheme="minorHAnsi"/>
          <w:b/>
        </w:rPr>
      </w:pPr>
    </w:p>
    <w:p w:rsidR="00744F90" w:rsidRDefault="00744F90" w:rsidP="00744F90">
      <w:pPr>
        <w:pStyle w:val="Sinespaciado"/>
        <w:jc w:val="right"/>
        <w:rPr>
          <w:rFonts w:asciiTheme="minorHAnsi" w:hAnsiTheme="minorHAnsi"/>
          <w:b/>
        </w:rPr>
      </w:pPr>
      <w:r w:rsidRPr="00207A33">
        <w:rPr>
          <w:rFonts w:asciiTheme="minorHAnsi" w:hAnsiTheme="minorHAnsi"/>
          <w:b/>
        </w:rPr>
        <w:t xml:space="preserve">Dirección </w:t>
      </w:r>
      <w:r w:rsidR="00207A33">
        <w:rPr>
          <w:rFonts w:asciiTheme="minorHAnsi" w:hAnsiTheme="minorHAnsi"/>
          <w:b/>
        </w:rPr>
        <w:t>de</w:t>
      </w:r>
      <w:r w:rsidRPr="00207A33">
        <w:rPr>
          <w:rFonts w:asciiTheme="minorHAnsi" w:hAnsiTheme="minorHAnsi"/>
          <w:b/>
        </w:rPr>
        <w:t xml:space="preserve"> Investigación Aplicada</w:t>
      </w:r>
      <w:r w:rsidR="00207A33">
        <w:rPr>
          <w:rFonts w:asciiTheme="minorHAnsi" w:hAnsiTheme="minorHAnsi"/>
          <w:b/>
        </w:rPr>
        <w:t xml:space="preserve"> </w:t>
      </w:r>
    </w:p>
    <w:p w:rsidR="00207A33" w:rsidRPr="00207A33" w:rsidRDefault="00207A33" w:rsidP="00744F90">
      <w:pPr>
        <w:pStyle w:val="Sinespaciado"/>
        <w:jc w:val="right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y</w:t>
      </w:r>
      <w:proofErr w:type="gramEnd"/>
      <w:r>
        <w:rPr>
          <w:rFonts w:asciiTheme="minorHAnsi" w:hAnsiTheme="minorHAnsi"/>
          <w:b/>
        </w:rPr>
        <w:t xml:space="preserve"> Gestión de Conocimiento</w:t>
      </w:r>
    </w:p>
    <w:p w:rsidR="00744F90" w:rsidRPr="00207A33" w:rsidRDefault="00847D92" w:rsidP="00744F90">
      <w:pPr>
        <w:pStyle w:val="Sinespaciad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Junio,</w:t>
      </w:r>
      <w:r w:rsidR="0012721E">
        <w:rPr>
          <w:rFonts w:asciiTheme="minorHAnsi" w:hAnsiTheme="minorHAnsi"/>
          <w:b/>
        </w:rPr>
        <w:t xml:space="preserve"> 2017</w:t>
      </w:r>
    </w:p>
    <w:p w:rsidR="00744F90" w:rsidRPr="00207A33" w:rsidRDefault="00207A33" w:rsidP="00207A33">
      <w:pPr>
        <w:pStyle w:val="Sinespaciad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HISTÓRICO DE AUDITORÍAS</w:t>
      </w:r>
    </w:p>
    <w:p w:rsidR="00744F90" w:rsidRPr="00207A33" w:rsidRDefault="00744F90" w:rsidP="00744F90">
      <w:pPr>
        <w:pStyle w:val="Sinespaciado"/>
        <w:rPr>
          <w:rFonts w:asciiTheme="minorHAnsi" w:hAnsiTheme="minorHAnsi"/>
          <w:b/>
        </w:rPr>
      </w:pPr>
    </w:p>
    <w:tbl>
      <w:tblPr>
        <w:tblW w:w="14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55"/>
        <w:gridCol w:w="1418"/>
        <w:gridCol w:w="998"/>
        <w:gridCol w:w="8937"/>
        <w:gridCol w:w="874"/>
      </w:tblGrid>
      <w:tr w:rsidR="00207A33" w:rsidRPr="00207A33" w:rsidTr="005268E1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07A33" w:rsidRPr="00207A33" w:rsidRDefault="0012721E" w:rsidP="00207A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 xml:space="preserve">No.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07A33" w:rsidRPr="00207A33" w:rsidRDefault="0012721E" w:rsidP="00207A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Año Cuenta Pública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07A33" w:rsidRPr="00207A33" w:rsidRDefault="0012721E" w:rsidP="00207A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Tipo de Auditoría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07A33" w:rsidRPr="00207A33" w:rsidRDefault="0012721E" w:rsidP="00207A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Número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07A33" w:rsidRPr="00207A33" w:rsidRDefault="0012721E" w:rsidP="00207A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Título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A33" w:rsidRPr="00207A33" w:rsidRDefault="0012721E" w:rsidP="00207A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Acciones</w:t>
            </w:r>
          </w:p>
        </w:tc>
      </w:tr>
      <w:tr w:rsidR="00E159C8" w:rsidRPr="00207A33" w:rsidTr="005268E1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8" w:rsidRPr="00207A33" w:rsidRDefault="003B54A6" w:rsidP="00E15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8" w:rsidRPr="00E159C8" w:rsidRDefault="00266BDF" w:rsidP="00E159C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333333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Cs/>
                <w:color w:val="333333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DF" w:rsidRPr="00266BDF" w:rsidRDefault="00266BDF" w:rsidP="00266B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val="es-MX"/>
              </w:rPr>
            </w:pPr>
          </w:p>
          <w:p w:rsidR="00E159C8" w:rsidRPr="00E159C8" w:rsidRDefault="00266BDF" w:rsidP="00266BDF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val="es-MX" w:eastAsia="es-MX"/>
              </w:rPr>
            </w:pPr>
            <w:r w:rsidRPr="00266BDF">
              <w:rPr>
                <w:rFonts w:eastAsiaTheme="minorHAnsi"/>
                <w:color w:val="000000"/>
                <w:sz w:val="24"/>
                <w:szCs w:val="24"/>
                <w:lang w:val="es-MX"/>
              </w:rPr>
              <w:t xml:space="preserve"> </w:t>
            </w:r>
            <w:r w:rsidRPr="00266BDF">
              <w:rPr>
                <w:rFonts w:eastAsiaTheme="minorHAnsi"/>
                <w:color w:val="000000"/>
                <w:lang w:val="es-MX"/>
              </w:rPr>
              <w:t>Financiera y de Cumplimiento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DF" w:rsidRPr="00266BDF" w:rsidRDefault="00266BDF" w:rsidP="00266B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val="es-MX"/>
              </w:rPr>
            </w:pPr>
          </w:p>
          <w:p w:rsidR="00E159C8" w:rsidRPr="00207A33" w:rsidRDefault="00266BDF" w:rsidP="00266B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 w:rsidRPr="00266BDF">
              <w:rPr>
                <w:rFonts w:eastAsiaTheme="minorHAnsi"/>
                <w:color w:val="000000"/>
                <w:sz w:val="24"/>
                <w:szCs w:val="24"/>
                <w:lang w:val="es-MX"/>
              </w:rPr>
              <w:t xml:space="preserve"> </w:t>
            </w:r>
            <w:r w:rsidRPr="00266BDF">
              <w:rPr>
                <w:rFonts w:eastAsiaTheme="minorHAnsi"/>
                <w:color w:val="000000"/>
                <w:lang w:val="es-MX"/>
              </w:rPr>
              <w:t>898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DF" w:rsidRPr="00266BDF" w:rsidRDefault="00266BDF" w:rsidP="00266B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val="es-MX"/>
              </w:rPr>
            </w:pPr>
          </w:p>
          <w:p w:rsidR="00E159C8" w:rsidRPr="005268E1" w:rsidRDefault="00266BDF" w:rsidP="00266BDF">
            <w:pPr>
              <w:spacing w:after="0" w:line="240" w:lineRule="auto"/>
              <w:rPr>
                <w:rFonts w:eastAsia="Times New Roman" w:cs="Arial"/>
                <w:bCs/>
                <w:color w:val="333333"/>
                <w:sz w:val="20"/>
                <w:szCs w:val="20"/>
                <w:lang w:val="es-MX" w:eastAsia="es-MX"/>
              </w:rPr>
            </w:pPr>
            <w:r w:rsidRPr="00266BDF">
              <w:rPr>
                <w:rFonts w:eastAsiaTheme="minorHAnsi"/>
                <w:color w:val="000000"/>
                <w:sz w:val="24"/>
                <w:szCs w:val="24"/>
                <w:lang w:val="es-MX"/>
              </w:rPr>
              <w:t xml:space="preserve"> </w:t>
            </w:r>
            <w:r w:rsidRPr="00266BDF">
              <w:rPr>
                <w:rFonts w:eastAsiaTheme="minorHAnsi"/>
                <w:b/>
                <w:bCs/>
                <w:color w:val="000000"/>
                <w:lang w:val="es-MX"/>
              </w:rPr>
              <w:t>Recursos del Fondo para la Infraestructura Social Municipal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9C8" w:rsidRPr="005268E1" w:rsidRDefault="00E159C8" w:rsidP="00E159C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333333"/>
                <w:sz w:val="20"/>
                <w:szCs w:val="20"/>
                <w:lang w:val="es-MX" w:eastAsia="es-MX"/>
              </w:rPr>
            </w:pPr>
          </w:p>
        </w:tc>
      </w:tr>
    </w:tbl>
    <w:p w:rsidR="00207A33" w:rsidRDefault="00207A33" w:rsidP="00744F90">
      <w:pPr>
        <w:pStyle w:val="Sinespaciado"/>
        <w:rPr>
          <w:rFonts w:asciiTheme="minorHAnsi" w:hAnsiTheme="minorHAnsi"/>
          <w:b/>
        </w:rPr>
      </w:pPr>
    </w:p>
    <w:p w:rsidR="00207A33" w:rsidRPr="00207A33" w:rsidRDefault="00207A33" w:rsidP="00744F90">
      <w:pPr>
        <w:pStyle w:val="Sinespaciado"/>
        <w:rPr>
          <w:rFonts w:asciiTheme="minorHAnsi" w:hAnsiTheme="minorHAnsi"/>
          <w:b/>
        </w:rPr>
      </w:pPr>
    </w:p>
    <w:p w:rsidR="00744F90" w:rsidRDefault="00744F90" w:rsidP="00744F90">
      <w:pPr>
        <w:pStyle w:val="Sinespaciado"/>
        <w:rPr>
          <w:rFonts w:asciiTheme="minorHAnsi" w:hAnsiTheme="minorHAnsi"/>
          <w:b/>
        </w:rPr>
      </w:pPr>
    </w:p>
    <w:tbl>
      <w:tblPr>
        <w:tblW w:w="14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55"/>
        <w:gridCol w:w="1418"/>
        <w:gridCol w:w="998"/>
        <w:gridCol w:w="8937"/>
        <w:gridCol w:w="874"/>
      </w:tblGrid>
      <w:tr w:rsidR="00207A33" w:rsidRPr="00207A33" w:rsidTr="00207A33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07A33" w:rsidRPr="00207A33" w:rsidRDefault="00207A33" w:rsidP="009714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 w:rsidRPr="00207A33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No.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07A33" w:rsidRPr="00207A33" w:rsidRDefault="00207A33" w:rsidP="009714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 w:rsidRPr="00207A33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Año Cuenta Pública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07A33" w:rsidRPr="00207A33" w:rsidRDefault="00207A33" w:rsidP="009714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 w:rsidRPr="00207A33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Tipo Auditoría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07A33" w:rsidRPr="00207A33" w:rsidRDefault="00207A33" w:rsidP="009714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 w:rsidRPr="00207A33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Número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07A33" w:rsidRPr="00207A33" w:rsidRDefault="00207A33" w:rsidP="009714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 w:rsidRPr="00207A33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Título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33" w:rsidRPr="00207A33" w:rsidRDefault="00207A33" w:rsidP="009714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 w:rsidRPr="00207A33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  <w:t>Acciones</w:t>
            </w:r>
          </w:p>
        </w:tc>
      </w:tr>
      <w:tr w:rsidR="005B657C" w:rsidRPr="00207A33" w:rsidTr="007453C5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7C" w:rsidRPr="00207A33" w:rsidRDefault="005B657C" w:rsidP="0074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7C" w:rsidRPr="00E159C8" w:rsidRDefault="005B657C" w:rsidP="007453C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333333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bCs/>
                <w:color w:val="333333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7C" w:rsidRPr="00266BDF" w:rsidRDefault="005B657C" w:rsidP="007453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val="es-MX"/>
              </w:rPr>
            </w:pPr>
          </w:p>
          <w:p w:rsidR="005B657C" w:rsidRPr="00E159C8" w:rsidRDefault="005B657C" w:rsidP="007453C5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val="es-MX" w:eastAsia="es-MX"/>
              </w:rPr>
            </w:pPr>
            <w:r w:rsidRPr="00266BDF">
              <w:rPr>
                <w:rFonts w:eastAsiaTheme="minorHAnsi"/>
                <w:color w:val="000000"/>
                <w:sz w:val="24"/>
                <w:szCs w:val="24"/>
                <w:lang w:val="es-MX"/>
              </w:rPr>
              <w:t xml:space="preserve"> </w:t>
            </w:r>
            <w:r w:rsidRPr="00266BDF">
              <w:rPr>
                <w:rFonts w:eastAsiaTheme="minorHAnsi"/>
                <w:color w:val="000000"/>
                <w:lang w:val="es-MX"/>
              </w:rPr>
              <w:t>Financiera y de Cumplimiento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7C" w:rsidRPr="00266BDF" w:rsidRDefault="005B657C" w:rsidP="007453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val="es-MX"/>
              </w:rPr>
            </w:pPr>
          </w:p>
          <w:p w:rsidR="005B657C" w:rsidRPr="00207A33" w:rsidRDefault="005B657C" w:rsidP="007453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val="es-MX" w:eastAsia="es-MX"/>
              </w:rPr>
            </w:pPr>
            <w:r w:rsidRPr="00266BDF">
              <w:rPr>
                <w:rFonts w:eastAsiaTheme="minorHAnsi"/>
                <w:color w:val="000000"/>
                <w:sz w:val="24"/>
                <w:szCs w:val="24"/>
                <w:lang w:val="es-MX"/>
              </w:rPr>
              <w:t xml:space="preserve"> </w:t>
            </w:r>
            <w:r w:rsidRPr="00266BDF">
              <w:rPr>
                <w:rFonts w:eastAsiaTheme="minorHAnsi"/>
                <w:color w:val="000000"/>
                <w:lang w:val="es-MX"/>
              </w:rPr>
              <w:t>898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7C" w:rsidRPr="00266BDF" w:rsidRDefault="005B657C" w:rsidP="007453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  <w:lang w:val="es-MX"/>
              </w:rPr>
            </w:pPr>
          </w:p>
          <w:p w:rsidR="005B657C" w:rsidRPr="005268E1" w:rsidRDefault="005B657C" w:rsidP="007453C5">
            <w:pPr>
              <w:spacing w:after="0" w:line="240" w:lineRule="auto"/>
              <w:rPr>
                <w:rFonts w:eastAsia="Times New Roman" w:cs="Arial"/>
                <w:bCs/>
                <w:color w:val="333333"/>
                <w:sz w:val="20"/>
                <w:szCs w:val="20"/>
                <w:lang w:val="es-MX" w:eastAsia="es-MX"/>
              </w:rPr>
            </w:pPr>
            <w:r w:rsidRPr="00266BDF">
              <w:rPr>
                <w:rFonts w:eastAsiaTheme="minorHAnsi"/>
                <w:color w:val="000000"/>
                <w:sz w:val="24"/>
                <w:szCs w:val="24"/>
                <w:lang w:val="es-MX"/>
              </w:rPr>
              <w:t xml:space="preserve"> </w:t>
            </w:r>
            <w:r w:rsidRPr="00266BDF">
              <w:rPr>
                <w:rFonts w:eastAsiaTheme="minorHAnsi"/>
                <w:b/>
                <w:bCs/>
                <w:color w:val="000000"/>
                <w:lang w:val="es-MX"/>
              </w:rPr>
              <w:t>Recursos del Fondo para la Infraestructura Social Municipal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7C" w:rsidRPr="005268E1" w:rsidRDefault="005B657C" w:rsidP="007453C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333333"/>
                <w:sz w:val="20"/>
                <w:szCs w:val="20"/>
                <w:lang w:val="es-MX" w:eastAsia="es-MX"/>
              </w:rPr>
            </w:pPr>
          </w:p>
        </w:tc>
      </w:tr>
      <w:tr w:rsidR="002F2E50" w:rsidRPr="00207A33" w:rsidTr="007A2577">
        <w:trPr>
          <w:trHeight w:val="861"/>
        </w:trPr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50" w:rsidRPr="00C81F70" w:rsidRDefault="002F2E50" w:rsidP="005F24E1">
            <w:pPr>
              <w:spacing w:after="0" w:line="240" w:lineRule="auto"/>
              <w:rPr>
                <w:rFonts w:eastAsia="Times New Roman" w:cs="Arial"/>
                <w:b/>
                <w:color w:val="333333"/>
                <w:lang w:val="es-MX" w:eastAsia="es-MX"/>
              </w:rPr>
            </w:pPr>
            <w:bookmarkStart w:id="0" w:name="_GoBack"/>
            <w:bookmarkEnd w:id="0"/>
          </w:p>
          <w:p w:rsidR="002F2E50" w:rsidRPr="00C81F70" w:rsidRDefault="002F2E50" w:rsidP="002F2E50">
            <w:pPr>
              <w:spacing w:after="0" w:line="240" w:lineRule="auto"/>
              <w:jc w:val="center"/>
              <w:rPr>
                <w:rFonts w:eastAsia="Times New Roman" w:cs="Arial"/>
                <w:b/>
                <w:color w:val="333333"/>
                <w:lang w:val="es-MX" w:eastAsia="es-MX"/>
              </w:rPr>
            </w:pPr>
            <w:r w:rsidRPr="00C81F70">
              <w:rPr>
                <w:rFonts w:eastAsia="Times New Roman" w:cs="Arial"/>
                <w:b/>
                <w:color w:val="333333"/>
                <w:lang w:val="es-MX" w:eastAsia="es-MX"/>
              </w:rPr>
              <w:t>DICTÁMEN</w:t>
            </w:r>
          </w:p>
          <w:p w:rsidR="00266BDF" w:rsidRPr="00266BDF" w:rsidRDefault="00266BDF" w:rsidP="00266B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b/>
                <w:bCs/>
                <w:i/>
                <w:iCs/>
                <w:color w:val="000000"/>
                <w:lang w:val="es-MX"/>
              </w:rPr>
              <w:t xml:space="preserve">Dictamen: limpio </w:t>
            </w:r>
          </w:p>
          <w:p w:rsidR="00266BDF" w:rsidRPr="00266BDF" w:rsidRDefault="00266BDF" w:rsidP="00266B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color w:val="000000"/>
                <w:lang w:val="es-MX"/>
              </w:rPr>
              <w:t xml:space="preserve">La auditoría se practicó sobre la información proporcionada por la entidad fiscalizada, de cuya veracidad es responsable; fue planeada y desarrollada de acuerdo con el objetivo y alcance establecidos, y se aplicaron los procedimientos de auditoría y las pruebas selectivas que se estimaron necesarias. En consecuencia, existe una base razonable para sustentar el presente dictamen, que se refiere sólo a las operaciones revisadas. </w:t>
            </w:r>
          </w:p>
          <w:p w:rsidR="002F2E50" w:rsidRPr="00C81F70" w:rsidRDefault="00266BDF" w:rsidP="00266BDF">
            <w:pPr>
              <w:spacing w:after="0" w:line="240" w:lineRule="auto"/>
              <w:rPr>
                <w:rFonts w:eastAsia="Times New Roman" w:cs="Arial"/>
                <w:color w:val="333333"/>
                <w:lang w:val="es-MX" w:eastAsia="es-MX"/>
              </w:rPr>
            </w:pPr>
            <w:r w:rsidRPr="00266BDF">
              <w:rPr>
                <w:rFonts w:eastAsiaTheme="minorHAnsi"/>
                <w:color w:val="000000"/>
                <w:lang w:val="es-MX"/>
              </w:rPr>
              <w:lastRenderedPageBreak/>
              <w:t xml:space="preserve">La Auditoría Superior de la Federación considera que, en términos generales y respecto de la muestra auditada, el municipio de </w:t>
            </w:r>
            <w:proofErr w:type="spellStart"/>
            <w:r w:rsidRPr="00266BDF">
              <w:rPr>
                <w:rFonts w:eastAsiaTheme="minorHAnsi"/>
                <w:color w:val="000000"/>
                <w:lang w:val="es-MX"/>
              </w:rPr>
              <w:t>Totolapan</w:t>
            </w:r>
            <w:proofErr w:type="spellEnd"/>
            <w:r w:rsidRPr="00266BDF">
              <w:rPr>
                <w:rFonts w:eastAsiaTheme="minorHAnsi"/>
                <w:color w:val="000000"/>
                <w:lang w:val="es-MX"/>
              </w:rPr>
              <w:t>, Morelos, cumplió con las disposiciones normativas aplicables, donde destinó una porción importante de los recursos a obras de infraestructura básica y educativa sobre el renglón de urbanización, lo que contribuyó favorablemente al logro del objetivo de la política pública.</w:t>
            </w:r>
          </w:p>
        </w:tc>
      </w:tr>
      <w:tr w:rsidR="00266BDF" w:rsidRPr="00207A33" w:rsidTr="007A2577">
        <w:trPr>
          <w:trHeight w:val="861"/>
        </w:trPr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DF" w:rsidRPr="00266BDF" w:rsidRDefault="00266BDF" w:rsidP="00266B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b/>
                <w:bCs/>
                <w:color w:val="000000"/>
                <w:lang w:val="es-MX"/>
              </w:rPr>
              <w:lastRenderedPageBreak/>
              <w:t xml:space="preserve">Obra Pública y Acciones Sociales </w:t>
            </w:r>
          </w:p>
          <w:p w:rsidR="00266BDF" w:rsidRDefault="00266BDF" w:rsidP="00266BDF">
            <w:pPr>
              <w:spacing w:after="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b/>
                <w:bCs/>
                <w:color w:val="000000"/>
                <w:lang w:val="es-MX"/>
              </w:rPr>
              <w:t xml:space="preserve">13. </w:t>
            </w:r>
            <w:r w:rsidRPr="00266BDF">
              <w:rPr>
                <w:rFonts w:eastAsiaTheme="minorHAnsi"/>
                <w:color w:val="000000"/>
                <w:lang w:val="es-MX"/>
              </w:rPr>
              <w:t>Las obras públicas pagadas con recursos del FISM, se adjudicaron conforme a los montos máximos, publicados en el Periódico Oficial del Estado de Morelos, y se comprobó que se encuentran amparadas en un contrato debidamente formalizado; están concluidas, operan adecuadamente, cumplen con las especificaciones de construcción y calidad y los volúmenes pagados coinciden con los ejecutados.</w:t>
            </w:r>
          </w:p>
          <w:p w:rsidR="00266BDF" w:rsidRPr="00266BDF" w:rsidRDefault="00266BDF" w:rsidP="00266B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b/>
                <w:bCs/>
                <w:color w:val="000000"/>
                <w:lang w:val="es-MX"/>
              </w:rPr>
              <w:t xml:space="preserve">14. </w:t>
            </w:r>
            <w:r w:rsidRPr="00266BDF">
              <w:rPr>
                <w:rFonts w:eastAsiaTheme="minorHAnsi"/>
                <w:color w:val="000000"/>
                <w:lang w:val="es-MX"/>
              </w:rPr>
              <w:t xml:space="preserve">Las obras públicas pagadas con recursos del FISM no disponen del dictamen sobre el impacto ambiental que manifieste que no son desfavorables con la preservación y protección del medio ambiente y desarrollo sustentable. </w:t>
            </w:r>
          </w:p>
          <w:p w:rsidR="00266BDF" w:rsidRPr="00266BDF" w:rsidRDefault="00266BDF" w:rsidP="00266B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color w:val="000000"/>
                <w:lang w:val="es-MX"/>
              </w:rPr>
              <w:t xml:space="preserve">La Contraloría Municipal de </w:t>
            </w:r>
            <w:proofErr w:type="spellStart"/>
            <w:r w:rsidRPr="00266BDF">
              <w:rPr>
                <w:rFonts w:eastAsiaTheme="minorHAnsi"/>
                <w:color w:val="000000"/>
                <w:lang w:val="es-MX"/>
              </w:rPr>
              <w:t>Totolapan</w:t>
            </w:r>
            <w:proofErr w:type="spellEnd"/>
            <w:r w:rsidRPr="00266BDF">
              <w:rPr>
                <w:rFonts w:eastAsiaTheme="minorHAnsi"/>
                <w:color w:val="000000"/>
                <w:lang w:val="es-MX"/>
              </w:rPr>
              <w:t xml:space="preserve">, Morelos, inició el procedimiento para determinar posibles responsabilidades administrativas de servidores públicos y, para tales efectos, integró el expediente núm. CM/23/23/10/12; asimismo, el municipio instruyó las acciones de control para evitar su recurrencia, con lo que se solventa lo observado. </w:t>
            </w:r>
          </w:p>
          <w:p w:rsidR="00266BDF" w:rsidRDefault="00266BDF" w:rsidP="00266BDF">
            <w:pPr>
              <w:spacing w:after="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b/>
                <w:bCs/>
                <w:color w:val="000000"/>
                <w:lang w:val="es-MX"/>
              </w:rPr>
              <w:t xml:space="preserve">15. </w:t>
            </w:r>
            <w:r w:rsidRPr="00266BDF">
              <w:rPr>
                <w:rFonts w:eastAsiaTheme="minorHAnsi"/>
                <w:color w:val="000000"/>
                <w:lang w:val="es-MX"/>
              </w:rPr>
              <w:t>Se comprobó la existencia del acuerdo para la ejecución de obra pública bajo la modalidad de administración directa; sin embargo, no cumple con la normativa aplicable respecto de los periodos de ejecución, entre otros; aunado a lo anterior, se constató que el municipio no dispone de la maquinaria, equipo de construcción y personal suficiente para la ejecución de obras.</w:t>
            </w:r>
          </w:p>
          <w:p w:rsidR="00266BDF" w:rsidRPr="00266BDF" w:rsidRDefault="00266BDF" w:rsidP="00266B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color w:val="000000"/>
                <w:lang w:val="es-MX"/>
              </w:rPr>
              <w:t xml:space="preserve">La Contraloría Municipal de </w:t>
            </w:r>
            <w:proofErr w:type="spellStart"/>
            <w:r w:rsidRPr="00266BDF">
              <w:rPr>
                <w:rFonts w:eastAsiaTheme="minorHAnsi"/>
                <w:color w:val="000000"/>
                <w:lang w:val="es-MX"/>
              </w:rPr>
              <w:t>Totolapan</w:t>
            </w:r>
            <w:proofErr w:type="spellEnd"/>
            <w:r w:rsidRPr="00266BDF">
              <w:rPr>
                <w:rFonts w:eastAsiaTheme="minorHAnsi"/>
                <w:color w:val="000000"/>
                <w:lang w:val="es-MX"/>
              </w:rPr>
              <w:t xml:space="preserve">, Morelos, inició el procedimiento para determinar posibles responsabilidades administrativas de servidores públicos y, para tales efectos, integró el expediente núm. CM/24/23/10/12; asimismo, el municipio instruyó las acciones de control para evitar su recurrencia, con lo que se solventa lo observado. </w:t>
            </w:r>
          </w:p>
          <w:p w:rsidR="00266BDF" w:rsidRPr="00266BDF" w:rsidRDefault="00266BDF" w:rsidP="00266B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b/>
                <w:bCs/>
                <w:color w:val="000000"/>
                <w:lang w:val="es-MX"/>
              </w:rPr>
              <w:t xml:space="preserve">16. </w:t>
            </w:r>
            <w:r w:rsidRPr="00266BDF">
              <w:rPr>
                <w:rFonts w:eastAsiaTheme="minorHAnsi"/>
                <w:color w:val="000000"/>
                <w:lang w:val="es-MX"/>
              </w:rPr>
              <w:t xml:space="preserve">Las adquisiciones de bienes efectuadas con recursos del FISM no se sujetaron al proceso de adjudicación conforme a los montos máximos publicados en el Periódico Oficial del Estado de Morelos; y se constató que no existe evidencia documental de su contrato y/o pedido debidamente formalizado. </w:t>
            </w:r>
          </w:p>
          <w:p w:rsidR="00266BDF" w:rsidRPr="00266BDF" w:rsidRDefault="00266BDF" w:rsidP="00266B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color w:val="000000"/>
                <w:lang w:val="es-MX"/>
              </w:rPr>
              <w:t xml:space="preserve">Las irregularidades detectadas durante la revisión a los procesos de adquisiciones ejecutadas con los recursos del FISM durante el ejercicio 2011 no determinan una correcta calidad en el ejercicio del gasto público. </w:t>
            </w:r>
          </w:p>
          <w:p w:rsidR="00266BDF" w:rsidRDefault="00266BDF" w:rsidP="00266BDF">
            <w:pPr>
              <w:spacing w:after="0" w:line="240" w:lineRule="auto"/>
              <w:rPr>
                <w:rFonts w:eastAsiaTheme="minorHAnsi"/>
                <w:color w:val="000000"/>
                <w:lang w:val="es-MX"/>
              </w:rPr>
            </w:pPr>
            <w:r w:rsidRPr="00266BDF">
              <w:rPr>
                <w:rFonts w:eastAsiaTheme="minorHAnsi"/>
                <w:color w:val="000000"/>
                <w:lang w:val="es-MX"/>
              </w:rPr>
              <w:t xml:space="preserve">La Contraloría Municipal de </w:t>
            </w:r>
            <w:proofErr w:type="spellStart"/>
            <w:r w:rsidRPr="00266BDF">
              <w:rPr>
                <w:rFonts w:eastAsiaTheme="minorHAnsi"/>
                <w:color w:val="000000"/>
                <w:lang w:val="es-MX"/>
              </w:rPr>
              <w:t>Totolapan</w:t>
            </w:r>
            <w:proofErr w:type="spellEnd"/>
            <w:r w:rsidRPr="00266BDF">
              <w:rPr>
                <w:rFonts w:eastAsiaTheme="minorHAnsi"/>
                <w:color w:val="000000"/>
                <w:lang w:val="es-MX"/>
              </w:rPr>
              <w:t>, Morelos, inició el procedimiento para determinar posibles responsabilidades administrativas de servidores públicos y, para tales efectos, integró el expediente núm. CM/25/23/10/12; asimismo, el municipio instruyó las acciones de control para evitar su recurrencia, con lo que se solventa lo observado.</w:t>
            </w:r>
          </w:p>
          <w:p w:rsidR="00266BDF" w:rsidRDefault="00266BDF" w:rsidP="00266BDF">
            <w:pPr>
              <w:spacing w:after="0" w:line="240" w:lineRule="auto"/>
              <w:rPr>
                <w:rFonts w:eastAsiaTheme="minorHAnsi"/>
                <w:color w:val="000000"/>
                <w:lang w:val="es-MX"/>
              </w:rPr>
            </w:pPr>
          </w:p>
          <w:p w:rsidR="00266BDF" w:rsidRDefault="00266BDF" w:rsidP="00266BDF">
            <w:pPr>
              <w:spacing w:after="0" w:line="240" w:lineRule="auto"/>
              <w:rPr>
                <w:rFonts w:eastAsiaTheme="minorHAnsi"/>
                <w:color w:val="000000"/>
                <w:lang w:val="es-MX"/>
              </w:rPr>
            </w:pPr>
          </w:p>
          <w:p w:rsidR="00266BDF" w:rsidRDefault="00266BDF" w:rsidP="00266BDF">
            <w:pPr>
              <w:spacing w:after="0" w:line="240" w:lineRule="auto"/>
              <w:rPr>
                <w:rFonts w:eastAsiaTheme="minorHAnsi"/>
                <w:color w:val="000000"/>
                <w:lang w:val="es-MX"/>
              </w:rPr>
            </w:pPr>
          </w:p>
          <w:p w:rsidR="00266BDF" w:rsidRDefault="00266BDF" w:rsidP="00266BDF">
            <w:pPr>
              <w:spacing w:after="0" w:line="240" w:lineRule="auto"/>
              <w:rPr>
                <w:rFonts w:eastAsiaTheme="minorHAnsi"/>
                <w:color w:val="000000"/>
                <w:lang w:val="es-MX"/>
              </w:rPr>
            </w:pPr>
          </w:p>
          <w:p w:rsidR="00266BDF" w:rsidRDefault="00266BDF" w:rsidP="00266BDF">
            <w:pPr>
              <w:spacing w:after="0" w:line="240" w:lineRule="auto"/>
              <w:rPr>
                <w:rFonts w:eastAsiaTheme="minorHAnsi"/>
                <w:color w:val="000000"/>
                <w:lang w:val="es-MX"/>
              </w:rPr>
            </w:pPr>
          </w:p>
          <w:p w:rsidR="00266BDF" w:rsidRDefault="00266BDF" w:rsidP="00266BDF">
            <w:pPr>
              <w:spacing w:after="0" w:line="240" w:lineRule="auto"/>
              <w:rPr>
                <w:rFonts w:eastAsiaTheme="minorHAnsi"/>
                <w:color w:val="000000"/>
                <w:lang w:val="es-MX"/>
              </w:rPr>
            </w:pPr>
          </w:p>
          <w:p w:rsidR="00266BDF" w:rsidRPr="00C81F70" w:rsidRDefault="00266BDF" w:rsidP="00266BDF">
            <w:pPr>
              <w:spacing w:after="0" w:line="240" w:lineRule="auto"/>
              <w:rPr>
                <w:rFonts w:eastAsia="Times New Roman" w:cs="Arial"/>
                <w:b/>
                <w:color w:val="333333"/>
                <w:lang w:val="es-MX" w:eastAsia="es-MX"/>
              </w:rPr>
            </w:pPr>
          </w:p>
        </w:tc>
      </w:tr>
      <w:tr w:rsidR="002F2E50" w:rsidRPr="00207A33" w:rsidTr="007A2577">
        <w:trPr>
          <w:trHeight w:val="861"/>
        </w:trPr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50" w:rsidRPr="00C81F70" w:rsidRDefault="002F2E50" w:rsidP="002F2E50">
            <w:pPr>
              <w:spacing w:after="0" w:line="240" w:lineRule="auto"/>
              <w:jc w:val="center"/>
              <w:rPr>
                <w:rFonts w:eastAsia="Times New Roman" w:cs="Arial"/>
                <w:b/>
                <w:color w:val="333333"/>
                <w:lang w:val="es-MX" w:eastAsia="es-MX"/>
              </w:rPr>
            </w:pPr>
          </w:p>
          <w:p w:rsidR="002F2E50" w:rsidRPr="00C81F70" w:rsidRDefault="002F2E50" w:rsidP="002F2E50">
            <w:pPr>
              <w:spacing w:after="0" w:line="240" w:lineRule="auto"/>
              <w:jc w:val="center"/>
              <w:rPr>
                <w:rFonts w:eastAsia="Times New Roman" w:cs="Arial"/>
                <w:b/>
                <w:color w:val="333333"/>
                <w:lang w:val="es-MX" w:eastAsia="es-MX"/>
              </w:rPr>
            </w:pPr>
            <w:r w:rsidRPr="00C81F70">
              <w:rPr>
                <w:rFonts w:eastAsia="Times New Roman" w:cs="Arial"/>
                <w:b/>
                <w:color w:val="333333"/>
                <w:lang w:val="es-MX" w:eastAsia="es-MX"/>
              </w:rPr>
              <w:t>PLIEGO DE OBSERVACIONES</w:t>
            </w:r>
          </w:p>
          <w:p w:rsidR="00C81F70" w:rsidRPr="00C81F70" w:rsidRDefault="00C81F70" w:rsidP="00C81F70">
            <w:pPr>
              <w:pStyle w:val="Default"/>
              <w:rPr>
                <w:sz w:val="22"/>
                <w:szCs w:val="22"/>
              </w:rPr>
            </w:pPr>
            <w:r w:rsidRPr="00C81F70">
              <w:rPr>
                <w:sz w:val="22"/>
                <w:szCs w:val="22"/>
              </w:rPr>
              <w:t>.</w:t>
            </w:r>
          </w:p>
        </w:tc>
      </w:tr>
    </w:tbl>
    <w:p w:rsidR="007B474C" w:rsidRPr="00207A33" w:rsidRDefault="007B474C" w:rsidP="00B45F75">
      <w:pPr>
        <w:spacing w:after="160" w:line="259" w:lineRule="auto"/>
        <w:rPr>
          <w:rFonts w:asciiTheme="minorHAnsi" w:hAnsiTheme="minorHAnsi"/>
          <w:b/>
        </w:rPr>
      </w:pPr>
    </w:p>
    <w:sectPr w:rsidR="007B474C" w:rsidRPr="00207A33" w:rsidSect="00207A33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88" w:rsidRDefault="00F03C88" w:rsidP="00CB5E98">
      <w:pPr>
        <w:spacing w:after="0" w:line="240" w:lineRule="auto"/>
      </w:pPr>
      <w:r>
        <w:separator/>
      </w:r>
    </w:p>
  </w:endnote>
  <w:endnote w:type="continuationSeparator" w:id="0">
    <w:p w:rsidR="00F03C88" w:rsidRDefault="00F03C88" w:rsidP="00CB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88" w:rsidRDefault="00F03C88" w:rsidP="00CB5E98">
      <w:pPr>
        <w:spacing w:after="0" w:line="240" w:lineRule="auto"/>
      </w:pPr>
      <w:r>
        <w:separator/>
      </w:r>
    </w:p>
  </w:footnote>
  <w:footnote w:type="continuationSeparator" w:id="0">
    <w:p w:rsidR="00F03C88" w:rsidRDefault="00F03C88" w:rsidP="00CB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98" w:rsidRDefault="00555270" w:rsidP="0021525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C54FB12" wp14:editId="774B49A7">
          <wp:extent cx="5612130" cy="93916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270" w:rsidRPr="00CB5E98" w:rsidRDefault="00555270" w:rsidP="00CB5E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8"/>
    <w:rsid w:val="00002048"/>
    <w:rsid w:val="00074B45"/>
    <w:rsid w:val="00095A35"/>
    <w:rsid w:val="000B64E8"/>
    <w:rsid w:val="0012721E"/>
    <w:rsid w:val="00155055"/>
    <w:rsid w:val="001F3921"/>
    <w:rsid w:val="002053CC"/>
    <w:rsid w:val="00207A33"/>
    <w:rsid w:val="0021525E"/>
    <w:rsid w:val="00266BDF"/>
    <w:rsid w:val="002E60A3"/>
    <w:rsid w:val="002F2844"/>
    <w:rsid w:val="002F2E50"/>
    <w:rsid w:val="003B54A6"/>
    <w:rsid w:val="003E3AFC"/>
    <w:rsid w:val="00436407"/>
    <w:rsid w:val="0044386B"/>
    <w:rsid w:val="004D3159"/>
    <w:rsid w:val="004E6EED"/>
    <w:rsid w:val="005268E1"/>
    <w:rsid w:val="00555270"/>
    <w:rsid w:val="005716C6"/>
    <w:rsid w:val="005B657C"/>
    <w:rsid w:val="005F24E1"/>
    <w:rsid w:val="006350E2"/>
    <w:rsid w:val="006959B4"/>
    <w:rsid w:val="006E4895"/>
    <w:rsid w:val="00721038"/>
    <w:rsid w:val="00744F90"/>
    <w:rsid w:val="00753AF6"/>
    <w:rsid w:val="00787BF7"/>
    <w:rsid w:val="00797021"/>
    <w:rsid w:val="007B474C"/>
    <w:rsid w:val="007D0085"/>
    <w:rsid w:val="00847D92"/>
    <w:rsid w:val="00853058"/>
    <w:rsid w:val="00972186"/>
    <w:rsid w:val="009D0D6A"/>
    <w:rsid w:val="00A142E0"/>
    <w:rsid w:val="00B45F75"/>
    <w:rsid w:val="00BA5419"/>
    <w:rsid w:val="00BB608E"/>
    <w:rsid w:val="00C81F70"/>
    <w:rsid w:val="00CB5E98"/>
    <w:rsid w:val="00CF4BED"/>
    <w:rsid w:val="00D5243F"/>
    <w:rsid w:val="00D64495"/>
    <w:rsid w:val="00E1523D"/>
    <w:rsid w:val="00E157A5"/>
    <w:rsid w:val="00E159C8"/>
    <w:rsid w:val="00E67BA0"/>
    <w:rsid w:val="00F03C88"/>
    <w:rsid w:val="00F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DC4DDD-135B-4E24-943D-0CCF72D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21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B5E9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rsid w:val="00CB5E98"/>
  </w:style>
  <w:style w:type="paragraph" w:styleId="Piedepgina">
    <w:name w:val="footer"/>
    <w:basedOn w:val="Normal"/>
    <w:link w:val="PiedepginaCar"/>
    <w:uiPriority w:val="99"/>
    <w:unhideWhenUsed/>
    <w:rsid w:val="00CB5E9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E98"/>
  </w:style>
  <w:style w:type="paragraph" w:styleId="Sinespaciado">
    <w:name w:val="No Spacing"/>
    <w:uiPriority w:val="1"/>
    <w:qFormat/>
    <w:rsid w:val="00744F90"/>
    <w:pPr>
      <w:spacing w:after="0" w:line="240" w:lineRule="auto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74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Ivonne</cp:lastModifiedBy>
  <cp:revision>7</cp:revision>
  <dcterms:created xsi:type="dcterms:W3CDTF">2017-06-30T16:30:00Z</dcterms:created>
  <dcterms:modified xsi:type="dcterms:W3CDTF">2017-06-30T19:00:00Z</dcterms:modified>
</cp:coreProperties>
</file>